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6267B" w14:textId="77777777" w:rsidR="00076CCF" w:rsidRDefault="00076CCF" w:rsidP="00076CCF">
      <w:pPr>
        <w:widowControl/>
        <w:jc w:val="center"/>
        <w:rPr>
          <w:rFonts w:asciiTheme="minorEastAsia" w:hAnsiTheme="minorEastAsia" w:cs="ＤＦＰ勘亭流"/>
          <w:color w:val="3D3F43"/>
          <w:kern w:val="0"/>
          <w:sz w:val="23"/>
          <w:szCs w:val="23"/>
          <w:shd w:val="clear" w:color="auto" w:fill="FFFFFF"/>
        </w:rPr>
      </w:pPr>
      <w:r w:rsidRPr="00076CCF">
        <w:rPr>
          <w:rFonts w:asciiTheme="majorEastAsia" w:eastAsiaTheme="majorEastAsia" w:hAnsiTheme="majorEastAsia" w:cs="Times New Roman" w:hint="eastAsia"/>
          <w:noProof/>
          <w:color w:val="3D3F43"/>
          <w:kern w:val="0"/>
          <w:sz w:val="32"/>
          <w:szCs w:val="23"/>
        </w:rPr>
        <w:drawing>
          <wp:anchor distT="0" distB="0" distL="114300" distR="114300" simplePos="0" relativeHeight="251658240" behindDoc="0" locked="0" layoutInCell="1" allowOverlap="1" wp14:anchorId="0A628D4A" wp14:editId="01D2F5F3">
            <wp:simplePos x="0" y="0"/>
            <wp:positionH relativeFrom="column">
              <wp:posOffset>0</wp:posOffset>
            </wp:positionH>
            <wp:positionV relativeFrom="paragraph">
              <wp:posOffset>2286000</wp:posOffset>
            </wp:positionV>
            <wp:extent cx="1943735" cy="2798445"/>
            <wp:effectExtent l="0" t="0" r="12065" b="0"/>
            <wp:wrapSquare wrapText="bothSides"/>
            <wp:docPr id="1" name="図 1" descr="Macintosh HD:Users:tmhr:Documents:045291c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mhr:Documents:045291cv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735" cy="279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CCF">
        <w:rPr>
          <w:rFonts w:asciiTheme="majorEastAsia" w:eastAsiaTheme="majorEastAsia" w:hAnsiTheme="majorEastAsia" w:cs="ＤＦＰ勘亭流"/>
          <w:color w:val="3D3F43"/>
          <w:kern w:val="0"/>
          <w:sz w:val="32"/>
          <w:szCs w:val="23"/>
          <w:shd w:val="clear" w:color="auto" w:fill="FFFFFF"/>
        </w:rPr>
        <w:t>防災リテラシーを受講する皆様へ</w:t>
      </w:r>
    </w:p>
    <w:p w14:paraId="37EEE3B9" w14:textId="51953629" w:rsidR="00076CCF" w:rsidRDefault="00076CCF" w:rsidP="00076CCF">
      <w:pPr>
        <w:widowControl/>
        <w:jc w:val="right"/>
        <w:rPr>
          <w:rFonts w:asciiTheme="minorEastAsia" w:hAnsiTheme="minorEastAsia" w:cs="Times New Roman"/>
          <w:color w:val="3D3F43"/>
          <w:kern w:val="0"/>
          <w:sz w:val="23"/>
          <w:szCs w:val="23"/>
        </w:rPr>
      </w:pPr>
      <w:r>
        <w:rPr>
          <w:rFonts w:asciiTheme="minorEastAsia" w:hAnsiTheme="minorEastAsia" w:cs="ＤＦＰ勘亭流" w:hint="eastAsia"/>
          <w:color w:val="3D3F43"/>
          <w:kern w:val="0"/>
          <w:sz w:val="23"/>
          <w:szCs w:val="23"/>
          <w:shd w:val="clear" w:color="auto" w:fill="FFFFFF"/>
        </w:rPr>
        <w:t>担当　土井智晴</w:t>
      </w:r>
      <w:r w:rsidRPr="00076CCF">
        <w:rPr>
          <w:rFonts w:asciiTheme="minorEastAsia" w:hAnsiTheme="minorEastAsia" w:cs="Times New Roman"/>
          <w:color w:val="3D3F43"/>
          <w:kern w:val="0"/>
          <w:sz w:val="23"/>
          <w:szCs w:val="23"/>
          <w:shd w:val="clear" w:color="auto" w:fill="FFFFFF"/>
        </w:rPr>
        <w:t> </w:t>
      </w:r>
      <w:r w:rsidRPr="00076CCF">
        <w:rPr>
          <w:rFonts w:asciiTheme="minorEastAsia" w:hAnsiTheme="minorEastAsia" w:cs="Times New Roman"/>
          <w:color w:val="3D3F43"/>
          <w:kern w:val="0"/>
          <w:sz w:val="23"/>
          <w:szCs w:val="23"/>
        </w:rPr>
        <w:br/>
      </w:r>
    </w:p>
    <w:p w14:paraId="62A2FC08" w14:textId="77777777" w:rsidR="00076CCF" w:rsidRDefault="006B174C" w:rsidP="00076CCF">
      <w:pPr>
        <w:widowControl/>
        <w:jc w:val="left"/>
        <w:rPr>
          <w:rFonts w:asciiTheme="minorEastAsia" w:hAnsiTheme="minorEastAsia" w:cs="Times New Roman"/>
          <w:color w:val="3D3F43"/>
          <w:kern w:val="0"/>
          <w:sz w:val="23"/>
          <w:szCs w:val="23"/>
        </w:rPr>
      </w:pPr>
      <w:r>
        <w:rPr>
          <w:rFonts w:asciiTheme="minorEastAsia" w:hAnsiTheme="minorEastAsia" w:cs="ＤＦＰ勘亭流" w:hint="eastAsia"/>
          <w:color w:val="3D3F43"/>
          <w:kern w:val="0"/>
          <w:sz w:val="23"/>
          <w:szCs w:val="23"/>
          <w:shd w:val="clear" w:color="auto" w:fill="FFFFFF"/>
        </w:rPr>
        <w:t>８月下旬に開講される</w:t>
      </w:r>
      <w:r w:rsidR="00076CCF" w:rsidRPr="00076CCF">
        <w:rPr>
          <w:rFonts w:asciiTheme="minorEastAsia" w:hAnsiTheme="minorEastAsia" w:cs="ＤＦＰ勘亭流" w:hint="eastAsia"/>
          <w:color w:val="3D3F43"/>
          <w:kern w:val="0"/>
          <w:sz w:val="23"/>
          <w:szCs w:val="23"/>
          <w:shd w:val="clear" w:color="auto" w:fill="FFFFFF"/>
        </w:rPr>
        <w:t>防災リテラシーの受講には以下のテキストが必要です</w:t>
      </w:r>
      <w:r w:rsidR="00076CCF" w:rsidRPr="00076CCF">
        <w:rPr>
          <w:rFonts w:asciiTheme="minorEastAsia" w:hAnsiTheme="minorEastAsia" w:cs="Microsoft Tai Le"/>
          <w:color w:val="3D3F43"/>
          <w:kern w:val="0"/>
          <w:sz w:val="23"/>
          <w:szCs w:val="23"/>
          <w:shd w:val="clear" w:color="auto" w:fill="FFFFFF"/>
        </w:rPr>
        <w:t>．</w:t>
      </w:r>
      <w:r w:rsidR="00076CCF" w:rsidRPr="00076CCF">
        <w:rPr>
          <w:rFonts w:asciiTheme="minorEastAsia" w:hAnsiTheme="minorEastAsia" w:cs="Times New Roman"/>
          <w:color w:val="3D3F43"/>
          <w:kern w:val="0"/>
          <w:sz w:val="23"/>
          <w:szCs w:val="23"/>
          <w:shd w:val="clear" w:color="auto" w:fill="FFFFFF"/>
        </w:rPr>
        <w:t> </w:t>
      </w:r>
      <w:r w:rsidR="00076CCF" w:rsidRPr="00076CCF">
        <w:rPr>
          <w:rFonts w:asciiTheme="minorEastAsia" w:hAnsiTheme="minorEastAsia" w:cs="Times New Roman"/>
          <w:color w:val="3D3F43"/>
          <w:kern w:val="0"/>
          <w:sz w:val="23"/>
          <w:szCs w:val="23"/>
        </w:rPr>
        <w:br/>
      </w:r>
      <w:r w:rsidR="00076CCF" w:rsidRPr="00076CCF">
        <w:rPr>
          <w:rFonts w:asciiTheme="minorEastAsia" w:hAnsiTheme="minorEastAsia" w:cs="Times New Roman"/>
          <w:color w:val="3D3F43"/>
          <w:kern w:val="0"/>
          <w:sz w:val="23"/>
          <w:szCs w:val="23"/>
        </w:rPr>
        <w:br/>
      </w:r>
      <w:r w:rsidR="00076CCF" w:rsidRPr="00076CCF">
        <w:rPr>
          <w:rFonts w:asciiTheme="minorEastAsia" w:hAnsiTheme="minorEastAsia" w:cs="ＤＦＰ勘亭流" w:hint="eastAsia"/>
          <w:color w:val="3D3F43"/>
          <w:kern w:val="0"/>
          <w:sz w:val="23"/>
          <w:szCs w:val="23"/>
          <w:shd w:val="clear" w:color="auto" w:fill="FFFFFF"/>
        </w:rPr>
        <w:t>防災リテラシー</w:t>
      </w:r>
      <w:r w:rsidR="00076CCF" w:rsidRPr="00076CCF">
        <w:rPr>
          <w:rFonts w:asciiTheme="minorEastAsia" w:hAnsiTheme="minorEastAsia" w:cs="Microsoft Yi Baiti"/>
          <w:color w:val="3D3F43"/>
          <w:kern w:val="0"/>
          <w:sz w:val="23"/>
          <w:szCs w:val="23"/>
          <w:shd w:val="clear" w:color="auto" w:fill="FFFFFF"/>
        </w:rPr>
        <w:t>：</w:t>
      </w:r>
      <w:r w:rsidR="00076CCF" w:rsidRPr="00076CCF">
        <w:rPr>
          <w:rFonts w:asciiTheme="minorEastAsia" w:hAnsiTheme="minorEastAsia" w:cs="ＤＦＰ勘亭流" w:hint="eastAsia"/>
          <w:color w:val="3D3F43"/>
          <w:kern w:val="0"/>
          <w:sz w:val="23"/>
          <w:szCs w:val="23"/>
          <w:shd w:val="clear" w:color="auto" w:fill="FFFFFF"/>
        </w:rPr>
        <w:t>太田敏一</w:t>
      </w:r>
      <w:r w:rsidR="00076CCF" w:rsidRPr="00076CCF">
        <w:rPr>
          <w:rFonts w:asciiTheme="minorEastAsia" w:hAnsiTheme="minorEastAsia" w:cs="Microsoft Yi Baiti"/>
          <w:color w:val="3D3F43"/>
          <w:kern w:val="0"/>
          <w:sz w:val="23"/>
          <w:szCs w:val="23"/>
          <w:shd w:val="clear" w:color="auto" w:fill="FFFFFF"/>
        </w:rPr>
        <w:t>，</w:t>
      </w:r>
      <w:r w:rsidR="00076CCF" w:rsidRPr="00076CCF">
        <w:rPr>
          <w:rFonts w:asciiTheme="minorEastAsia" w:hAnsiTheme="minorEastAsia" w:cs="ＤＦＰ勘亭流" w:hint="eastAsia"/>
          <w:color w:val="3D3F43"/>
          <w:kern w:val="0"/>
          <w:sz w:val="23"/>
          <w:szCs w:val="23"/>
          <w:shd w:val="clear" w:color="auto" w:fill="FFFFFF"/>
        </w:rPr>
        <w:t>松野泉</w:t>
      </w:r>
      <w:r w:rsidR="00076CCF" w:rsidRPr="00076CCF">
        <w:rPr>
          <w:rFonts w:asciiTheme="minorEastAsia" w:hAnsiTheme="minorEastAsia" w:cs="Times New Roman"/>
          <w:color w:val="3D3F43"/>
          <w:kern w:val="0"/>
          <w:sz w:val="23"/>
          <w:szCs w:val="23"/>
          <w:shd w:val="clear" w:color="auto" w:fill="FFFFFF"/>
        </w:rPr>
        <w:t xml:space="preserve"> (</w:t>
      </w:r>
      <w:r w:rsidR="00076CCF" w:rsidRPr="00076CCF">
        <w:rPr>
          <w:rFonts w:asciiTheme="minorEastAsia" w:hAnsiTheme="minorEastAsia" w:cs="ＤＦＰ勘亭流" w:hint="eastAsia"/>
          <w:color w:val="3D3F43"/>
          <w:kern w:val="0"/>
          <w:sz w:val="23"/>
          <w:szCs w:val="23"/>
          <w:shd w:val="clear" w:color="auto" w:fill="FFFFFF"/>
        </w:rPr>
        <w:t>共著</w:t>
      </w:r>
      <w:r w:rsidR="00076CCF" w:rsidRPr="00076CCF">
        <w:rPr>
          <w:rFonts w:asciiTheme="minorEastAsia" w:hAnsiTheme="minorEastAsia" w:cs="Times New Roman"/>
          <w:color w:val="3D3F43"/>
          <w:kern w:val="0"/>
          <w:sz w:val="23"/>
          <w:szCs w:val="23"/>
          <w:shd w:val="clear" w:color="auto" w:fill="FFFFFF"/>
        </w:rPr>
        <w:t>)</w:t>
      </w:r>
      <w:r w:rsidR="00076CCF" w:rsidRPr="00076CCF">
        <w:rPr>
          <w:rFonts w:asciiTheme="minorEastAsia" w:hAnsiTheme="minorEastAsia" w:cs="Microsoft Yi Baiti"/>
          <w:color w:val="3D3F43"/>
          <w:kern w:val="0"/>
          <w:sz w:val="23"/>
          <w:szCs w:val="23"/>
          <w:shd w:val="clear" w:color="auto" w:fill="FFFFFF"/>
        </w:rPr>
        <w:t>，</w:t>
      </w:r>
      <w:r w:rsidR="00076CCF" w:rsidRPr="00076CCF">
        <w:rPr>
          <w:rFonts w:asciiTheme="minorEastAsia" w:hAnsiTheme="minorEastAsia" w:cs="ＤＦＰ勘亭流" w:hint="eastAsia"/>
          <w:color w:val="3D3F43"/>
          <w:kern w:val="0"/>
          <w:sz w:val="23"/>
          <w:szCs w:val="23"/>
          <w:shd w:val="clear" w:color="auto" w:fill="FFFFFF"/>
        </w:rPr>
        <w:t>森北出版</w:t>
      </w:r>
      <w:r w:rsidR="00076CCF" w:rsidRPr="00076CCF">
        <w:rPr>
          <w:rFonts w:asciiTheme="minorEastAsia" w:hAnsiTheme="minorEastAsia" w:cs="Microsoft Yi Baiti"/>
          <w:color w:val="3D3F43"/>
          <w:kern w:val="0"/>
          <w:sz w:val="23"/>
          <w:szCs w:val="23"/>
          <w:shd w:val="clear" w:color="auto" w:fill="FFFFFF"/>
        </w:rPr>
        <w:t>，</w:t>
      </w:r>
      <w:r w:rsidR="00076CCF" w:rsidRPr="00076CCF">
        <w:rPr>
          <w:rFonts w:asciiTheme="minorEastAsia" w:hAnsiTheme="minorEastAsia" w:cs="ＤＦＰ勘亭流" w:hint="eastAsia"/>
          <w:color w:val="3D3F43"/>
          <w:kern w:val="0"/>
          <w:sz w:val="23"/>
          <w:szCs w:val="23"/>
          <w:shd w:val="clear" w:color="auto" w:fill="FFFFFF"/>
        </w:rPr>
        <w:t>定価</w:t>
      </w:r>
      <w:r w:rsidR="00076CCF" w:rsidRPr="00076CCF">
        <w:rPr>
          <w:rFonts w:asciiTheme="minorEastAsia" w:hAnsiTheme="minorEastAsia" w:cs="Times New Roman"/>
          <w:color w:val="3D3F43"/>
          <w:kern w:val="0"/>
          <w:sz w:val="23"/>
          <w:szCs w:val="23"/>
          <w:shd w:val="clear" w:color="auto" w:fill="FFFFFF"/>
        </w:rPr>
        <w:t>2,592</w:t>
      </w:r>
      <w:r w:rsidR="00076CCF" w:rsidRPr="00076CCF">
        <w:rPr>
          <w:rFonts w:asciiTheme="minorEastAsia" w:hAnsiTheme="minorEastAsia" w:cs="ＤＦＰ勘亭流" w:hint="eastAsia"/>
          <w:color w:val="3D3F43"/>
          <w:kern w:val="0"/>
          <w:sz w:val="23"/>
          <w:szCs w:val="23"/>
          <w:shd w:val="clear" w:color="auto" w:fill="FFFFFF"/>
        </w:rPr>
        <w:t>円</w:t>
      </w:r>
      <w:r w:rsidR="00076CCF" w:rsidRPr="00076CCF">
        <w:rPr>
          <w:rFonts w:asciiTheme="minorEastAsia" w:hAnsiTheme="minorEastAsia" w:cs="Times New Roman"/>
          <w:color w:val="3D3F43"/>
          <w:kern w:val="0"/>
          <w:sz w:val="23"/>
          <w:szCs w:val="23"/>
          <w:shd w:val="clear" w:color="auto" w:fill="FFFFFF"/>
        </w:rPr>
        <w:t> </w:t>
      </w:r>
      <w:r w:rsidR="00076CCF" w:rsidRPr="00076CCF">
        <w:rPr>
          <w:rFonts w:asciiTheme="minorEastAsia" w:hAnsiTheme="minorEastAsia" w:cs="Times New Roman"/>
          <w:color w:val="3D3F43"/>
          <w:kern w:val="0"/>
          <w:sz w:val="23"/>
          <w:szCs w:val="23"/>
        </w:rPr>
        <w:br/>
      </w:r>
      <w:hyperlink r:id="rId5" w:history="1">
        <w:r w:rsidR="00076CCF" w:rsidRPr="00076CCF">
          <w:rPr>
            <w:rFonts w:asciiTheme="minorEastAsia" w:hAnsiTheme="minorEastAsia" w:cs="Times New Roman"/>
            <w:color w:val="0244D0"/>
            <w:kern w:val="0"/>
            <w:sz w:val="23"/>
            <w:szCs w:val="23"/>
            <w:shd w:val="clear" w:color="auto" w:fill="FFFFFF"/>
          </w:rPr>
          <w:t>https://www.morikita.co.jp/shopping/addcart/2881</w:t>
        </w:r>
      </w:hyperlink>
      <w:r w:rsidR="00076CCF" w:rsidRPr="00076CCF">
        <w:rPr>
          <w:rFonts w:asciiTheme="minorEastAsia" w:hAnsiTheme="minorEastAsia" w:cs="Times New Roman"/>
          <w:color w:val="3D3F43"/>
          <w:kern w:val="0"/>
          <w:sz w:val="23"/>
          <w:szCs w:val="23"/>
          <w:shd w:val="clear" w:color="auto" w:fill="FFFFFF"/>
        </w:rPr>
        <w:t> </w:t>
      </w:r>
      <w:r w:rsidR="00076CCF" w:rsidRPr="00076CCF">
        <w:rPr>
          <w:rFonts w:asciiTheme="minorEastAsia" w:hAnsiTheme="minorEastAsia" w:cs="Times New Roman"/>
          <w:color w:val="3D3F43"/>
          <w:kern w:val="0"/>
          <w:sz w:val="23"/>
          <w:szCs w:val="23"/>
        </w:rPr>
        <w:br/>
      </w:r>
    </w:p>
    <w:p w14:paraId="21ABB838" w14:textId="77777777" w:rsidR="00076CCF" w:rsidRPr="00076CCF" w:rsidRDefault="00076CCF" w:rsidP="00076CCF">
      <w:pPr>
        <w:widowControl/>
        <w:jc w:val="left"/>
        <w:rPr>
          <w:rFonts w:asciiTheme="minorEastAsia" w:hAnsiTheme="minorEastAsia" w:cs="Times New Roman"/>
          <w:color w:val="3D3F43"/>
          <w:kern w:val="0"/>
          <w:sz w:val="23"/>
          <w:szCs w:val="23"/>
        </w:rPr>
      </w:pPr>
      <w:r w:rsidRPr="00076CCF">
        <w:rPr>
          <w:rFonts w:asciiTheme="minorEastAsia" w:hAnsiTheme="minorEastAsia" w:cs="Times New Roman" w:hint="eastAsia"/>
          <w:color w:val="3D3F43"/>
          <w:kern w:val="0"/>
          <w:sz w:val="23"/>
          <w:szCs w:val="23"/>
        </w:rPr>
        <w:t>【防災科学技術研究所理事長 林春男先生ご推薦】</w:t>
      </w:r>
    </w:p>
    <w:p w14:paraId="53C6F2BE" w14:textId="77777777" w:rsidR="00076CCF" w:rsidRPr="00076CCF" w:rsidRDefault="00076CCF" w:rsidP="00076CCF">
      <w:pPr>
        <w:widowControl/>
        <w:jc w:val="left"/>
        <w:rPr>
          <w:rFonts w:asciiTheme="minorEastAsia" w:hAnsiTheme="minorEastAsia" w:cs="Times New Roman"/>
          <w:color w:val="3D3F43"/>
          <w:kern w:val="0"/>
          <w:sz w:val="18"/>
          <w:szCs w:val="23"/>
        </w:rPr>
      </w:pPr>
      <w:r>
        <w:rPr>
          <w:rFonts w:asciiTheme="minorEastAsia" w:hAnsiTheme="minorEastAsia" w:cs="Times New Roman" w:hint="eastAsia"/>
          <w:color w:val="3D3F43"/>
          <w:kern w:val="0"/>
          <w:sz w:val="18"/>
          <w:szCs w:val="23"/>
        </w:rPr>
        <w:t xml:space="preserve">　</w:t>
      </w:r>
      <w:r w:rsidRPr="00076CCF">
        <w:rPr>
          <w:rFonts w:asciiTheme="minorEastAsia" w:hAnsiTheme="minorEastAsia" w:cs="Times New Roman" w:hint="eastAsia"/>
          <w:color w:val="3D3F43"/>
          <w:kern w:val="0"/>
          <w:sz w:val="18"/>
          <w:szCs w:val="23"/>
        </w:rPr>
        <w:t>「若い人たちだけでなく，防災の実務に関わるすべての人にもぜひ読んでいただきたい」</w:t>
      </w:r>
    </w:p>
    <w:p w14:paraId="125B37EC" w14:textId="77777777" w:rsidR="00076CCF" w:rsidRPr="00076CCF" w:rsidRDefault="00076CCF" w:rsidP="00076CCF">
      <w:pPr>
        <w:widowControl/>
        <w:jc w:val="left"/>
        <w:rPr>
          <w:rFonts w:asciiTheme="minorEastAsia" w:hAnsiTheme="minorEastAsia" w:cs="Times New Roman"/>
          <w:color w:val="3D3F43"/>
          <w:kern w:val="0"/>
          <w:sz w:val="18"/>
          <w:szCs w:val="23"/>
        </w:rPr>
      </w:pPr>
      <w:r>
        <w:rPr>
          <w:rFonts w:asciiTheme="minorEastAsia" w:hAnsiTheme="minorEastAsia" w:cs="Times New Roman" w:hint="eastAsia"/>
          <w:color w:val="3D3F43"/>
          <w:kern w:val="0"/>
          <w:sz w:val="18"/>
          <w:szCs w:val="23"/>
        </w:rPr>
        <w:t xml:space="preserve">　</w:t>
      </w:r>
      <w:r w:rsidRPr="00076CCF">
        <w:rPr>
          <w:rFonts w:asciiTheme="minorEastAsia" w:hAnsiTheme="minorEastAsia" w:cs="Times New Roman" w:hint="eastAsia"/>
          <w:color w:val="3D3F43"/>
          <w:kern w:val="0"/>
          <w:sz w:val="18"/>
          <w:szCs w:val="23"/>
        </w:rPr>
        <w:t>これからの「防災」に関する基礎知識を広く紹介し，専門知識のない方にも読めるようにまとめています．</w:t>
      </w:r>
    </w:p>
    <w:p w14:paraId="507D047E" w14:textId="77777777" w:rsidR="00076CCF" w:rsidRPr="00076CCF" w:rsidRDefault="00076CCF" w:rsidP="00076CCF">
      <w:pPr>
        <w:widowControl/>
        <w:jc w:val="left"/>
        <w:rPr>
          <w:rFonts w:asciiTheme="minorEastAsia" w:hAnsiTheme="minorEastAsia" w:cs="Times New Roman"/>
          <w:color w:val="3D3F43"/>
          <w:kern w:val="0"/>
          <w:sz w:val="18"/>
          <w:szCs w:val="23"/>
        </w:rPr>
      </w:pPr>
      <w:r w:rsidRPr="00076CCF">
        <w:rPr>
          <w:rFonts w:asciiTheme="minorEastAsia" w:hAnsiTheme="minorEastAsia" w:cs="Times New Roman" w:hint="eastAsia"/>
          <w:color w:val="3D3F43"/>
          <w:kern w:val="0"/>
          <w:sz w:val="18"/>
          <w:szCs w:val="23"/>
        </w:rPr>
        <w:t>個人レベルでの防災対策だけでなく，災害直後から復興に向けての自治体の対応や，災害に強いインフラ整備やまちづくりなどについて，実際の事例をもとに説明しています．</w:t>
      </w:r>
    </w:p>
    <w:p w14:paraId="6722329C" w14:textId="77777777" w:rsidR="00076CCF" w:rsidRPr="00076CCF" w:rsidRDefault="00076CCF" w:rsidP="00076CCF">
      <w:pPr>
        <w:widowControl/>
        <w:jc w:val="left"/>
        <w:rPr>
          <w:rFonts w:asciiTheme="minorEastAsia" w:hAnsiTheme="minorEastAsia" w:cs="Times New Roman"/>
          <w:color w:val="3D3F43"/>
          <w:kern w:val="0"/>
          <w:sz w:val="23"/>
          <w:szCs w:val="23"/>
        </w:rPr>
      </w:pPr>
      <w:r>
        <w:rPr>
          <w:rFonts w:asciiTheme="minorEastAsia" w:hAnsiTheme="minorEastAsia" w:cs="Times New Roman" w:hint="eastAsia"/>
          <w:color w:val="3D3F43"/>
          <w:kern w:val="0"/>
          <w:sz w:val="18"/>
          <w:szCs w:val="23"/>
        </w:rPr>
        <w:t xml:space="preserve">　</w:t>
      </w:r>
      <w:r w:rsidRPr="00076CCF">
        <w:rPr>
          <w:rFonts w:asciiTheme="minorEastAsia" w:hAnsiTheme="minorEastAsia" w:cs="Times New Roman" w:hint="eastAsia"/>
          <w:color w:val="3D3F43"/>
          <w:kern w:val="0"/>
          <w:sz w:val="18"/>
          <w:szCs w:val="23"/>
        </w:rPr>
        <w:t>また，災害のリスクを減らす手法や災害に備えた事業継続計画の作成など，企業・事業所が知っておくべき内容についても紹介．</w:t>
      </w:r>
    </w:p>
    <w:p w14:paraId="25FC6689" w14:textId="4214F78C" w:rsidR="00076CCF" w:rsidRPr="00076CCF" w:rsidRDefault="00C71871" w:rsidP="00076CCF">
      <w:pPr>
        <w:widowControl/>
        <w:jc w:val="left"/>
        <w:rPr>
          <w:rFonts w:asciiTheme="minorEastAsia" w:hAnsiTheme="minorEastAsia" w:cs="Times New Roman"/>
          <w:color w:val="3D3F43"/>
          <w:kern w:val="0"/>
          <w:sz w:val="20"/>
          <w:szCs w:val="23"/>
        </w:rPr>
      </w:pPr>
      <w:r>
        <w:rPr>
          <w:rFonts w:asciiTheme="minorEastAsia" w:hAnsiTheme="minorEastAsia"/>
          <w:noProof/>
        </w:rPr>
        <w:drawing>
          <wp:anchor distT="0" distB="0" distL="114300" distR="114300" simplePos="0" relativeHeight="251659264" behindDoc="0" locked="0" layoutInCell="1" allowOverlap="1" wp14:anchorId="1532293F" wp14:editId="6AC5B186">
            <wp:simplePos x="0" y="0"/>
            <wp:positionH relativeFrom="column">
              <wp:posOffset>4457700</wp:posOffset>
            </wp:positionH>
            <wp:positionV relativeFrom="paragraph">
              <wp:posOffset>381000</wp:posOffset>
            </wp:positionV>
            <wp:extent cx="1143000" cy="1143000"/>
            <wp:effectExtent l="0" t="0" r="0" b="0"/>
            <wp:wrapSquare wrapText="bothSides"/>
            <wp:docPr id="2" name="図 2" descr="Macintosh HD:Users:tmhr:Documents: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mhr:Documents:QRcod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CCF">
        <w:rPr>
          <w:rFonts w:asciiTheme="minorEastAsia" w:hAnsiTheme="minorEastAsia" w:cs="Times New Roman" w:hint="eastAsia"/>
          <w:color w:val="3D3F43"/>
          <w:kern w:val="0"/>
          <w:sz w:val="20"/>
          <w:szCs w:val="23"/>
        </w:rPr>
        <w:t xml:space="preserve">　</w:t>
      </w:r>
      <w:r w:rsidR="00076CCF" w:rsidRPr="00076CCF">
        <w:rPr>
          <w:rFonts w:asciiTheme="minorEastAsia" w:hAnsiTheme="minorEastAsia" w:cs="Times New Roman" w:hint="eastAsia"/>
          <w:color w:val="3D3F43"/>
          <w:kern w:val="0"/>
          <w:sz w:val="18"/>
          <w:szCs w:val="23"/>
        </w:rPr>
        <w:t>自治体や企業の防災担当者だけでなく，防災リーダーの育成にも役立つ一冊です．</w:t>
      </w:r>
    </w:p>
    <w:p w14:paraId="066B872A" w14:textId="0B1BBC56" w:rsidR="001C63C6" w:rsidRDefault="00076CCF" w:rsidP="001C63C6">
      <w:pPr>
        <w:jc w:val="left"/>
        <w:rPr>
          <w:rFonts w:asciiTheme="minorEastAsia" w:hAnsiTheme="minorEastAsia" w:cs="ＤＦＰ勘亭流"/>
          <w:color w:val="3D3F43"/>
          <w:kern w:val="0"/>
          <w:sz w:val="23"/>
          <w:szCs w:val="23"/>
          <w:shd w:val="clear" w:color="auto" w:fill="FFFFFF"/>
        </w:rPr>
      </w:pPr>
      <w:r w:rsidRPr="00076CCF">
        <w:rPr>
          <w:rFonts w:asciiTheme="minorEastAsia" w:hAnsiTheme="minorEastAsia" w:cs="Times New Roman"/>
          <w:color w:val="3D3F43"/>
          <w:kern w:val="0"/>
          <w:sz w:val="23"/>
          <w:szCs w:val="23"/>
        </w:rPr>
        <w:br/>
      </w:r>
      <w:r w:rsidRPr="00076CCF">
        <w:rPr>
          <w:rFonts w:asciiTheme="minorEastAsia" w:hAnsiTheme="minorEastAsia" w:cs="ＤＦＰ勘亭流" w:hint="eastAsia"/>
          <w:color w:val="3D3F43"/>
          <w:kern w:val="0"/>
          <w:sz w:val="23"/>
          <w:szCs w:val="23"/>
          <w:shd w:val="clear" w:color="auto" w:fill="FFFFFF"/>
        </w:rPr>
        <w:t>本屋さんに陳列されている可能性が低いので</w:t>
      </w:r>
      <w:r w:rsidRPr="00076CCF">
        <w:rPr>
          <w:rFonts w:asciiTheme="minorEastAsia" w:hAnsiTheme="minorEastAsia" w:cs="Microsoft Yi Baiti"/>
          <w:color w:val="3D3F43"/>
          <w:kern w:val="0"/>
          <w:sz w:val="23"/>
          <w:szCs w:val="23"/>
          <w:shd w:val="clear" w:color="auto" w:fill="FFFFFF"/>
        </w:rPr>
        <w:t>，</w:t>
      </w:r>
      <w:r w:rsidRPr="00076CCF">
        <w:rPr>
          <w:rFonts w:asciiTheme="minorEastAsia" w:hAnsiTheme="minorEastAsia" w:cs="ＤＦＰ勘亭流" w:hint="eastAsia"/>
          <w:color w:val="3D3F43"/>
          <w:kern w:val="0"/>
          <w:sz w:val="23"/>
          <w:szCs w:val="23"/>
          <w:shd w:val="clear" w:color="auto" w:fill="FFFFFF"/>
        </w:rPr>
        <w:t>最寄りの本屋さんで取り寄せてもら</w:t>
      </w:r>
      <w:r w:rsidRPr="00076CCF">
        <w:rPr>
          <w:rFonts w:asciiTheme="minorEastAsia" w:hAnsiTheme="minorEastAsia" w:cs="MS Reference Sans Serif"/>
          <w:color w:val="3D3F43"/>
          <w:kern w:val="0"/>
          <w:sz w:val="23"/>
          <w:szCs w:val="23"/>
          <w:shd w:val="clear" w:color="auto" w:fill="FFFFFF"/>
        </w:rPr>
        <w:t>う</w:t>
      </w:r>
      <w:r w:rsidRPr="00076CCF">
        <w:rPr>
          <w:rFonts w:asciiTheme="minorEastAsia" w:hAnsiTheme="minorEastAsia" w:cs="ＤＦＰ勘亭流" w:hint="eastAsia"/>
          <w:color w:val="3D3F43"/>
          <w:kern w:val="0"/>
          <w:sz w:val="23"/>
          <w:szCs w:val="23"/>
          <w:shd w:val="clear" w:color="auto" w:fill="FFFFFF"/>
        </w:rPr>
        <w:t>か</w:t>
      </w:r>
      <w:r w:rsidRPr="00076CCF">
        <w:rPr>
          <w:rFonts w:asciiTheme="minorEastAsia" w:hAnsiTheme="minorEastAsia" w:cs="Microsoft Yi Baiti"/>
          <w:color w:val="3D3F43"/>
          <w:kern w:val="0"/>
          <w:sz w:val="23"/>
          <w:szCs w:val="23"/>
          <w:shd w:val="clear" w:color="auto" w:fill="FFFFFF"/>
        </w:rPr>
        <w:t>，</w:t>
      </w:r>
      <w:r w:rsidR="001C63C6">
        <w:rPr>
          <w:rFonts w:asciiTheme="minorEastAsia" w:hAnsiTheme="minorEastAsia" w:cs="ＤＦＰ勘亭流" w:hint="eastAsia"/>
          <w:color w:val="3D3F43"/>
          <w:kern w:val="0"/>
          <w:sz w:val="23"/>
          <w:szCs w:val="23"/>
          <w:shd w:val="clear" w:color="auto" w:fill="FFFFFF"/>
        </w:rPr>
        <w:t>オンラインで購入して受講日当日</w:t>
      </w:r>
    </w:p>
    <w:p w14:paraId="059CBE99" w14:textId="183507E2" w:rsidR="001C63C6" w:rsidRPr="00076CCF" w:rsidRDefault="00076CCF" w:rsidP="001C63C6">
      <w:pPr>
        <w:jc w:val="left"/>
        <w:rPr>
          <w:rFonts w:asciiTheme="minorEastAsia" w:hAnsiTheme="minorEastAsia"/>
        </w:rPr>
      </w:pPr>
      <w:r w:rsidRPr="00076CCF">
        <w:rPr>
          <w:rFonts w:asciiTheme="minorEastAsia" w:hAnsiTheme="minorEastAsia" w:cs="ＤＦＰ勘亭流" w:hint="eastAsia"/>
          <w:color w:val="3D3F43"/>
          <w:kern w:val="0"/>
          <w:sz w:val="23"/>
          <w:szCs w:val="23"/>
          <w:shd w:val="clear" w:color="auto" w:fill="FFFFFF"/>
        </w:rPr>
        <w:t>は必ず持参して下さい</w:t>
      </w:r>
      <w:r w:rsidRPr="00076CCF">
        <w:rPr>
          <w:rFonts w:asciiTheme="minorEastAsia" w:hAnsiTheme="minorEastAsia" w:cs="Microsoft Tai Le"/>
          <w:color w:val="3D3F43"/>
          <w:kern w:val="0"/>
          <w:sz w:val="23"/>
          <w:szCs w:val="23"/>
          <w:shd w:val="clear" w:color="auto" w:fill="FFFFFF"/>
        </w:rPr>
        <w:t>．</w:t>
      </w:r>
      <w:r w:rsidR="001C63C6">
        <w:rPr>
          <w:rFonts w:asciiTheme="minorEastAsia" w:hAnsiTheme="minorEastAsia" w:cs="Microsoft Tai Le" w:hint="eastAsia"/>
          <w:color w:val="3D3F43"/>
          <w:kern w:val="0"/>
          <w:sz w:val="23"/>
          <w:szCs w:val="23"/>
          <w:shd w:val="clear" w:color="auto" w:fill="FFFFFF"/>
        </w:rPr>
        <w:t xml:space="preserve">　　　　</w:t>
      </w:r>
      <w:r w:rsidRPr="00076CCF">
        <w:rPr>
          <w:rFonts w:asciiTheme="minorEastAsia" w:hAnsiTheme="minorEastAsia" w:cs="Times New Roman"/>
          <w:color w:val="3D3F43"/>
          <w:kern w:val="0"/>
          <w:sz w:val="23"/>
          <w:szCs w:val="23"/>
          <w:shd w:val="clear" w:color="auto" w:fill="FFFFFF"/>
        </w:rPr>
        <w:t> </w:t>
      </w:r>
      <w:r w:rsidR="001C63C6">
        <w:rPr>
          <w:rFonts w:asciiTheme="minorEastAsia" w:hAnsiTheme="minorEastAsia" w:hint="eastAsia"/>
        </w:rPr>
        <w:t>森北出版のページはこちら→</w:t>
      </w:r>
    </w:p>
    <w:p w14:paraId="5EF663C5" w14:textId="3BA8D767" w:rsidR="00966374" w:rsidRDefault="00AB3770" w:rsidP="00076CCF">
      <w:pPr>
        <w:widowControl/>
        <w:jc w:val="left"/>
        <w:rPr>
          <w:rFonts w:asciiTheme="minorEastAsia" w:hAnsiTheme="minorEastAsia" w:cs="ＤＦＰ勘亭流"/>
          <w:color w:val="3D3F43"/>
          <w:kern w:val="0"/>
          <w:sz w:val="23"/>
          <w:szCs w:val="23"/>
          <w:shd w:val="clear" w:color="auto" w:fill="FFFFFF"/>
        </w:rPr>
      </w:pPr>
      <w:r w:rsidRPr="00AB3770">
        <w:rPr>
          <w:rFonts w:ascii="ＭＳ Ｐゴシック" w:eastAsia="ＭＳ Ｐゴシック" w:hAnsi="ＭＳ Ｐゴシック" w:cs="ＭＳ Ｐゴシック"/>
          <w:noProof/>
          <w:kern w:val="0"/>
        </w:rPr>
        <w:drawing>
          <wp:anchor distT="0" distB="0" distL="114300" distR="114300" simplePos="0" relativeHeight="251660288" behindDoc="0" locked="0" layoutInCell="1" allowOverlap="1" wp14:anchorId="4F20AD1F" wp14:editId="7470583B">
            <wp:simplePos x="0" y="0"/>
            <wp:positionH relativeFrom="column">
              <wp:posOffset>4507230</wp:posOffset>
            </wp:positionH>
            <wp:positionV relativeFrom="paragraph">
              <wp:posOffset>227330</wp:posOffset>
            </wp:positionV>
            <wp:extent cx="1031875" cy="1031875"/>
            <wp:effectExtent l="0" t="0" r="0" b="0"/>
            <wp:wrapSquare wrapText="bothSides"/>
            <wp:docPr id="3" name="図 3" descr="ブラッ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CCF" w:rsidRPr="00076CCF">
        <w:rPr>
          <w:rFonts w:asciiTheme="minorEastAsia" w:hAnsiTheme="minorEastAsia" w:cs="Times New Roman"/>
          <w:color w:val="3D3F43"/>
          <w:kern w:val="0"/>
          <w:sz w:val="23"/>
          <w:szCs w:val="23"/>
        </w:rPr>
        <w:br/>
      </w:r>
      <w:r w:rsidR="00076CCF" w:rsidRPr="00076CCF">
        <w:rPr>
          <w:rFonts w:asciiTheme="minorEastAsia" w:hAnsiTheme="minorEastAsia" w:cs="Times New Roman"/>
          <w:color w:val="3D3F43"/>
          <w:kern w:val="0"/>
          <w:sz w:val="23"/>
          <w:szCs w:val="23"/>
        </w:rPr>
        <w:br/>
      </w:r>
      <w:r w:rsidR="005D6C0D">
        <w:rPr>
          <w:rFonts w:asciiTheme="minorEastAsia" w:hAnsiTheme="minorEastAsia" w:cs="ＤＦＰ勘亭流" w:hint="eastAsia"/>
          <w:color w:val="3D3F43"/>
          <w:kern w:val="0"/>
          <w:sz w:val="23"/>
          <w:szCs w:val="23"/>
          <w:shd w:val="clear" w:color="auto" w:fill="FFFFFF"/>
        </w:rPr>
        <w:t>なお、防災リテラシー関係の連絡は、</w:t>
      </w:r>
      <w:r w:rsidR="001C63C6">
        <w:rPr>
          <w:rFonts w:asciiTheme="minorEastAsia" w:hAnsiTheme="minorEastAsia" w:cs="ＤＦＰ勘亭流" w:hint="eastAsia"/>
          <w:color w:val="3D3F43"/>
          <w:kern w:val="0"/>
          <w:sz w:val="23"/>
          <w:szCs w:val="23"/>
          <w:shd w:val="clear" w:color="auto" w:fill="FFFFFF"/>
        </w:rPr>
        <w:t>メールとWEBで行います</w:t>
      </w:r>
      <w:r w:rsidRPr="00AB3770">
        <w:rPr>
          <w:rFonts w:ascii="ＭＳ Ｐゴシック" w:eastAsia="ＭＳ Ｐゴシック" w:hAnsi="ＭＳ Ｐゴシック" w:cs="ＭＳ Ｐゴシック"/>
          <w:kern w:val="0"/>
        </w:rPr>
        <w:fldChar w:fldCharType="begin"/>
      </w:r>
      <w:r w:rsidRPr="00AB3770">
        <w:rPr>
          <w:rFonts w:ascii="ＭＳ Ｐゴシック" w:eastAsia="ＭＳ Ｐゴシック" w:hAnsi="ＭＳ Ｐゴシック" w:cs="ＭＳ Ｐゴシック"/>
          <w:kern w:val="0"/>
        </w:rPr>
        <w:instrText xml:space="preserve"> INCLUDEPICTURE "https://qr.quel.jp/tmp/fbb905fcf703cc79c5b47d2bd6e3583578fbd3eb.png" \* MERGEFORMATINET </w:instrText>
      </w:r>
      <w:r w:rsidRPr="00AB3770">
        <w:rPr>
          <w:rFonts w:ascii="ＭＳ Ｐゴシック" w:eastAsia="ＭＳ Ｐゴシック" w:hAnsi="ＭＳ Ｐゴシック" w:cs="ＭＳ Ｐゴシック"/>
          <w:kern w:val="0"/>
        </w:rPr>
        <w:fldChar w:fldCharType="separate"/>
      </w:r>
      <w:r w:rsidRPr="00AB3770">
        <w:rPr>
          <w:rFonts w:ascii="ＭＳ Ｐゴシック" w:eastAsia="ＭＳ Ｐゴシック" w:hAnsi="ＭＳ Ｐゴシック" w:cs="ＭＳ Ｐゴシック"/>
          <w:kern w:val="0"/>
        </w:rPr>
        <w:fldChar w:fldCharType="end"/>
      </w:r>
      <w:r w:rsidR="001C63C6">
        <w:rPr>
          <w:rFonts w:asciiTheme="minorEastAsia" w:hAnsiTheme="minorEastAsia" w:cs="ＤＦＰ勘亭流" w:hint="eastAsia"/>
          <w:color w:val="3D3F43"/>
          <w:kern w:val="0"/>
          <w:sz w:val="23"/>
          <w:szCs w:val="23"/>
          <w:shd w:val="clear" w:color="auto" w:fill="FFFFFF"/>
        </w:rPr>
        <w:t>。</w:t>
      </w:r>
    </w:p>
    <w:p w14:paraId="31D2D880" w14:textId="77777777" w:rsidR="00AB3770" w:rsidRDefault="005D6C0D" w:rsidP="00AB3770">
      <w:pPr>
        <w:widowControl/>
        <w:jc w:val="left"/>
        <w:rPr>
          <w:rFonts w:asciiTheme="minorEastAsia" w:hAnsiTheme="minorEastAsia" w:cs="ＤＦＰ勘亭流"/>
          <w:color w:val="3D3F43"/>
          <w:kern w:val="0"/>
          <w:sz w:val="23"/>
          <w:szCs w:val="23"/>
          <w:shd w:val="clear" w:color="auto" w:fill="FFFFFF"/>
        </w:rPr>
      </w:pPr>
      <w:r>
        <w:rPr>
          <w:rFonts w:asciiTheme="minorEastAsia" w:hAnsiTheme="minorEastAsia" w:cs="ＤＦＰ勘亭流" w:hint="eastAsia"/>
          <w:color w:val="3D3F43"/>
          <w:kern w:val="0"/>
          <w:sz w:val="23"/>
          <w:szCs w:val="23"/>
          <w:shd w:val="clear" w:color="auto" w:fill="FFFFFF"/>
        </w:rPr>
        <w:t>大阪府立大学工業高等専門学校　土井研ホームページ</w:t>
      </w:r>
      <w:r w:rsidR="001C63C6">
        <w:rPr>
          <w:rFonts w:asciiTheme="minorEastAsia" w:hAnsiTheme="minorEastAsia" w:cs="ＤＦＰ勘亭流" w:hint="eastAsia"/>
          <w:color w:val="3D3F43"/>
          <w:kern w:val="0"/>
          <w:sz w:val="23"/>
          <w:szCs w:val="23"/>
          <w:shd w:val="clear" w:color="auto" w:fill="FFFFFF"/>
        </w:rPr>
        <w:t xml:space="preserve">　</w:t>
      </w:r>
    </w:p>
    <w:p w14:paraId="156612AF" w14:textId="7D7F0403" w:rsidR="00AB3770" w:rsidRPr="00AB3770" w:rsidRDefault="001C63C6" w:rsidP="00AB3770">
      <w:pPr>
        <w:widowControl/>
        <w:jc w:val="left"/>
        <w:rPr>
          <w:rFonts w:ascii="ＭＳ Ｐゴシック" w:eastAsia="ＭＳ Ｐゴシック" w:hAnsi="ＭＳ Ｐゴシック" w:cs="ＭＳ Ｐゴシック"/>
          <w:kern w:val="0"/>
        </w:rPr>
      </w:pPr>
      <w:r>
        <w:rPr>
          <w:rFonts w:asciiTheme="minorEastAsia" w:hAnsiTheme="minorEastAsia" w:cs="ＤＦＰ勘亭流" w:hint="eastAsia"/>
          <w:color w:val="3D3F43"/>
          <w:kern w:val="0"/>
          <w:sz w:val="23"/>
          <w:szCs w:val="23"/>
          <w:shd w:val="clear" w:color="auto" w:fill="FFFFFF"/>
        </w:rPr>
        <w:t>で確認してください。　　　　　　　　　土井研ページはこちら→</w:t>
      </w:r>
      <w:r w:rsidR="00AB3770">
        <w:rPr>
          <w:rFonts w:asciiTheme="minorEastAsia" w:hAnsiTheme="minorEastAsia" w:cs="ＤＦＰ勘亭流" w:hint="eastAsia"/>
          <w:color w:val="3D3F43"/>
          <w:kern w:val="0"/>
          <w:sz w:val="23"/>
          <w:szCs w:val="23"/>
          <w:shd w:val="clear" w:color="auto" w:fill="FFFFFF"/>
        </w:rPr>
        <w:t xml:space="preserve"> </w:t>
      </w:r>
      <w:r w:rsidR="00C71871" w:rsidRPr="00C71871">
        <w:rPr>
          <w:rFonts w:asciiTheme="minorEastAsia" w:hAnsiTheme="minorEastAsia" w:cs="ＤＦＰ勘亭流" w:hint="eastAsia"/>
          <w:color w:val="3D3F43"/>
          <w:w w:val="80"/>
          <w:kern w:val="0"/>
          <w:sz w:val="23"/>
          <w:szCs w:val="23"/>
          <w:shd w:val="clear" w:color="auto" w:fill="FFFFFF"/>
        </w:rPr>
        <w:t>http://www2-doi.ct.osakafu-u.ac.jp/</w:t>
      </w:r>
      <w:r w:rsidR="00AB3770" w:rsidRPr="00AB3770">
        <w:t xml:space="preserve"> </w:t>
      </w:r>
    </w:p>
    <w:p w14:paraId="71993351" w14:textId="2B0AD17E" w:rsidR="00C71871" w:rsidRDefault="00C71871" w:rsidP="00C71871">
      <w:pPr>
        <w:jc w:val="left"/>
        <w:rPr>
          <w:rFonts w:ascii="Lantinghei SC Demibold" w:eastAsia="Times New Roman" w:hAnsi="Lantinghei SC Demibold" w:cs="Lantinghei SC Demibold"/>
        </w:rPr>
      </w:pPr>
    </w:p>
    <w:p w14:paraId="7CA9C99B" w14:textId="0A8B4726" w:rsidR="008738DE" w:rsidRPr="00C71871" w:rsidRDefault="00BF10DD" w:rsidP="00C71871">
      <w:pPr>
        <w:jc w:val="right"/>
        <w:rPr>
          <w:rFonts w:asciiTheme="minorEastAsia" w:hAnsiTheme="minorEastAsia" w:cs="ＤＦＰ勘亭流"/>
          <w:color w:val="3D3F43"/>
          <w:w w:val="80"/>
          <w:kern w:val="0"/>
          <w:sz w:val="23"/>
          <w:szCs w:val="23"/>
          <w:shd w:val="clear" w:color="auto" w:fill="FFFFFF"/>
        </w:rPr>
      </w:pPr>
      <w:r>
        <w:rPr>
          <w:rFonts w:asciiTheme="minorEastAsia" w:hAnsiTheme="minorEastAsia" w:cs="ＤＦＰ勘亭流" w:hint="eastAsia"/>
          <w:color w:val="3D3F43"/>
          <w:kern w:val="0"/>
          <w:sz w:val="23"/>
          <w:szCs w:val="23"/>
          <w:shd w:val="clear" w:color="auto" w:fill="FFFFFF"/>
        </w:rPr>
        <w:t>20</w:t>
      </w:r>
      <w:r w:rsidR="00AB3770">
        <w:rPr>
          <w:rFonts w:asciiTheme="minorEastAsia" w:hAnsiTheme="minorEastAsia" w:cs="ＤＦＰ勘亭流"/>
          <w:color w:val="3D3F43"/>
          <w:kern w:val="0"/>
          <w:sz w:val="23"/>
          <w:szCs w:val="23"/>
          <w:shd w:val="clear" w:color="auto" w:fill="FFFFFF"/>
        </w:rPr>
        <w:t>20</w:t>
      </w:r>
      <w:r>
        <w:rPr>
          <w:rFonts w:asciiTheme="minorEastAsia" w:hAnsiTheme="minorEastAsia" w:cs="ＤＦＰ勘亭流" w:hint="eastAsia"/>
          <w:color w:val="3D3F43"/>
          <w:kern w:val="0"/>
          <w:sz w:val="23"/>
          <w:szCs w:val="23"/>
          <w:shd w:val="clear" w:color="auto" w:fill="FFFFFF"/>
        </w:rPr>
        <w:t>/</w:t>
      </w:r>
      <w:r w:rsidR="00AB3770">
        <w:rPr>
          <w:rFonts w:asciiTheme="minorEastAsia" w:hAnsiTheme="minorEastAsia" w:cs="ＤＦＰ勘亭流"/>
          <w:color w:val="3D3F43"/>
          <w:kern w:val="0"/>
          <w:sz w:val="23"/>
          <w:szCs w:val="23"/>
          <w:shd w:val="clear" w:color="auto" w:fill="FFFFFF"/>
        </w:rPr>
        <w:t>5</w:t>
      </w:r>
      <w:r>
        <w:rPr>
          <w:rFonts w:asciiTheme="minorEastAsia" w:hAnsiTheme="minorEastAsia" w:cs="ＤＦＰ勘亭流" w:hint="eastAsia"/>
          <w:color w:val="3D3F43"/>
          <w:kern w:val="0"/>
          <w:sz w:val="23"/>
          <w:szCs w:val="23"/>
          <w:shd w:val="clear" w:color="auto" w:fill="FFFFFF"/>
        </w:rPr>
        <w:t>/</w:t>
      </w:r>
      <w:r w:rsidR="00AB3770">
        <w:rPr>
          <w:rFonts w:asciiTheme="minorEastAsia" w:hAnsiTheme="minorEastAsia" w:cs="ＤＦＰ勘亭流"/>
          <w:color w:val="3D3F43"/>
          <w:kern w:val="0"/>
          <w:sz w:val="23"/>
          <w:szCs w:val="23"/>
          <w:shd w:val="clear" w:color="auto" w:fill="FFFFFF"/>
        </w:rPr>
        <w:t>14</w:t>
      </w:r>
      <w:r>
        <w:rPr>
          <w:rFonts w:asciiTheme="minorEastAsia" w:hAnsiTheme="minorEastAsia" w:cs="ＤＦＰ勘亭流" w:hint="eastAsia"/>
          <w:color w:val="3D3F43"/>
          <w:kern w:val="0"/>
          <w:sz w:val="23"/>
          <w:szCs w:val="23"/>
          <w:shd w:val="clear" w:color="auto" w:fill="FFFFFF"/>
        </w:rPr>
        <w:t>版</w:t>
      </w:r>
    </w:p>
    <w:sectPr w:rsidR="008738DE" w:rsidRPr="00C71871" w:rsidSect="00C71871">
      <w:pgSz w:w="11900" w:h="16840"/>
      <w:pgMar w:top="1285" w:right="985"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ＤＦＰ勘亭流">
    <w:altName w:val="Calibri"/>
    <w:panose1 w:val="03000800010101010101"/>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icrosoft Tai Le">
    <w:panose1 w:val="020B0502040204020203"/>
    <w:charset w:val="00"/>
    <w:family w:val="swiss"/>
    <w:pitch w:val="variable"/>
    <w:sig w:usb0="00000003" w:usb1="00000000" w:usb2="4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MS Reference Sans Serif">
    <w:panose1 w:val="020B0604030504040204"/>
    <w:charset w:val="00"/>
    <w:family w:val="swiss"/>
    <w:pitch w:val="variable"/>
    <w:sig w:usb0="00000287" w:usb1="00000000"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Lantinghei SC Demibold">
    <w:panose1 w:val="02000000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F"/>
    <w:rsid w:val="00076CCF"/>
    <w:rsid w:val="001C63C6"/>
    <w:rsid w:val="00244C89"/>
    <w:rsid w:val="004A70BD"/>
    <w:rsid w:val="005D6C0D"/>
    <w:rsid w:val="006B174C"/>
    <w:rsid w:val="007D5970"/>
    <w:rsid w:val="008738DE"/>
    <w:rsid w:val="00966374"/>
    <w:rsid w:val="00A5048B"/>
    <w:rsid w:val="00AB3770"/>
    <w:rsid w:val="00BF10DD"/>
    <w:rsid w:val="00C71871"/>
    <w:rsid w:val="00E55C5B"/>
    <w:rsid w:val="00F55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E6FF20E"/>
  <w14:defaultImageDpi w14:val="300"/>
  <w15:docId w15:val="{68885166-5263-7145-B575-01F7C3EA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6CCF"/>
  </w:style>
  <w:style w:type="character" w:styleId="a3">
    <w:name w:val="Hyperlink"/>
    <w:basedOn w:val="a0"/>
    <w:uiPriority w:val="99"/>
    <w:semiHidden/>
    <w:unhideWhenUsed/>
    <w:rsid w:val="00076CCF"/>
    <w:rPr>
      <w:color w:val="0000FF"/>
      <w:u w:val="single"/>
    </w:rPr>
  </w:style>
  <w:style w:type="paragraph" w:styleId="a4">
    <w:name w:val="Balloon Text"/>
    <w:basedOn w:val="a"/>
    <w:link w:val="a5"/>
    <w:uiPriority w:val="99"/>
    <w:semiHidden/>
    <w:unhideWhenUsed/>
    <w:rsid w:val="00076CCF"/>
    <w:rPr>
      <w:rFonts w:ascii="ヒラギノ角ゴ ProN W3" w:eastAsia="ヒラギノ角ゴ ProN W3"/>
      <w:sz w:val="18"/>
      <w:szCs w:val="18"/>
    </w:rPr>
  </w:style>
  <w:style w:type="character" w:customStyle="1" w:styleId="a5">
    <w:name w:val="吹き出し (文字)"/>
    <w:basedOn w:val="a0"/>
    <w:link w:val="a4"/>
    <w:uiPriority w:val="99"/>
    <w:semiHidden/>
    <w:rsid w:val="00076CCF"/>
    <w:rPr>
      <w:rFonts w:ascii="ヒラギノ角ゴ ProN W3" w:eastAsia="ヒラギノ角ゴ ProN W3"/>
      <w:sz w:val="18"/>
      <w:szCs w:val="18"/>
    </w:rPr>
  </w:style>
  <w:style w:type="character" w:styleId="a6">
    <w:name w:val="FollowedHyperlink"/>
    <w:basedOn w:val="a0"/>
    <w:uiPriority w:val="99"/>
    <w:semiHidden/>
    <w:unhideWhenUsed/>
    <w:rsid w:val="004A7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10691">
      <w:bodyDiv w:val="1"/>
      <w:marLeft w:val="0"/>
      <w:marRight w:val="0"/>
      <w:marTop w:val="0"/>
      <w:marBottom w:val="0"/>
      <w:divBdr>
        <w:top w:val="none" w:sz="0" w:space="0" w:color="auto"/>
        <w:left w:val="none" w:sz="0" w:space="0" w:color="auto"/>
        <w:bottom w:val="none" w:sz="0" w:space="0" w:color="auto"/>
        <w:right w:val="none" w:sz="0" w:space="0" w:color="auto"/>
      </w:divBdr>
    </w:div>
    <w:div w:id="1447970348">
      <w:bodyDiv w:val="1"/>
      <w:marLeft w:val="0"/>
      <w:marRight w:val="0"/>
      <w:marTop w:val="0"/>
      <w:marBottom w:val="0"/>
      <w:divBdr>
        <w:top w:val="none" w:sz="0" w:space="0" w:color="auto"/>
        <w:left w:val="none" w:sz="0" w:space="0" w:color="auto"/>
        <w:bottom w:val="none" w:sz="0" w:space="0" w:color="auto"/>
        <w:right w:val="none" w:sz="0" w:space="0" w:color="auto"/>
      </w:divBdr>
    </w:div>
    <w:div w:id="1581481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www.morikita.co.jp/shopping/addcart/288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土井智晴</dc:creator>
  <cp:keywords/>
  <dc:description/>
  <cp:lastModifiedBy>土井 智晴</cp:lastModifiedBy>
  <cp:revision>3</cp:revision>
  <cp:lastPrinted>2017-07-08T06:50:00Z</cp:lastPrinted>
  <dcterms:created xsi:type="dcterms:W3CDTF">2020-05-14T01:24:00Z</dcterms:created>
  <dcterms:modified xsi:type="dcterms:W3CDTF">2020-05-14T01:28:00Z</dcterms:modified>
</cp:coreProperties>
</file>